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F897" w14:textId="77777777" w:rsidR="00CE493A" w:rsidRDefault="003F2F1B">
      <w:pPr>
        <w:ind w:left="-425" w:right="-74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0AF1F824" wp14:editId="7FC92F21">
            <wp:extent cx="5731200" cy="736600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6CCABCB" w14:textId="77777777" w:rsidR="00CE493A" w:rsidRPr="003F2F1B" w:rsidRDefault="003F2F1B">
      <w:pPr>
        <w:spacing w:line="240" w:lineRule="auto"/>
        <w:jc w:val="center"/>
        <w:rPr>
          <w:rFonts w:ascii="Montserrat" w:eastAsia="Montserrat" w:hAnsi="Montserrat" w:cs="Montserrat"/>
          <w:b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БО “Українська освітня платформа”</w:t>
      </w:r>
    </w:p>
    <w:p w14:paraId="54E77D29" w14:textId="77777777" w:rsidR="00CE493A" w:rsidRPr="003F2F1B" w:rsidRDefault="003F2F1B">
      <w:pPr>
        <w:spacing w:line="240" w:lineRule="auto"/>
        <w:jc w:val="center"/>
        <w:rPr>
          <w:rFonts w:ascii="Montserrat" w:eastAsia="Montserrat" w:hAnsi="Montserrat" w:cs="Montserrat"/>
          <w:b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оголошує конкурс на відбір консультанта з комплексних офісних та адміністративних послуг з напрямку проектного менеджменту</w:t>
      </w:r>
    </w:p>
    <w:p w14:paraId="4FB975BF" w14:textId="77777777" w:rsidR="00CE493A" w:rsidRPr="003F2F1B" w:rsidRDefault="00CE493A">
      <w:pPr>
        <w:spacing w:line="240" w:lineRule="auto"/>
        <w:rPr>
          <w:rFonts w:ascii="Montserrat" w:eastAsia="Montserrat" w:hAnsi="Montserrat" w:cs="Montserrat"/>
          <w:sz w:val="21"/>
          <w:szCs w:val="21"/>
        </w:rPr>
      </w:pPr>
    </w:p>
    <w:p w14:paraId="18E6F0CA" w14:textId="77777777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Замовник послуг :</w:t>
      </w:r>
      <w:r w:rsidRPr="003F2F1B">
        <w:rPr>
          <w:rFonts w:ascii="Montserrat" w:eastAsia="Montserrat" w:hAnsi="Montserrat" w:cs="Montserrat"/>
          <w:sz w:val="21"/>
          <w:szCs w:val="21"/>
        </w:rPr>
        <w:t xml:space="preserve"> Благодійна організація “Українська освітня платформа” — всеукраїнська </w:t>
      </w:r>
      <w:proofErr w:type="spellStart"/>
      <w:r w:rsidRPr="003F2F1B">
        <w:rPr>
          <w:rFonts w:ascii="Montserrat" w:eastAsia="Montserrat" w:hAnsi="Montserrat" w:cs="Montserrat"/>
          <w:sz w:val="21"/>
          <w:szCs w:val="21"/>
        </w:rPr>
        <w:t>кроссекторальна</w:t>
      </w:r>
      <w:proofErr w:type="spellEnd"/>
      <w:r w:rsidRPr="003F2F1B">
        <w:rPr>
          <w:rFonts w:ascii="Montserrat" w:eastAsia="Montserrat" w:hAnsi="Montserrat" w:cs="Montserrat"/>
          <w:sz w:val="21"/>
          <w:szCs w:val="21"/>
        </w:rPr>
        <w:t xml:space="preserve"> мережа, яка об’єднує та підс</w:t>
      </w:r>
      <w:r w:rsidRPr="003F2F1B">
        <w:rPr>
          <w:rFonts w:ascii="Montserrat" w:eastAsia="Montserrat" w:hAnsi="Montserrat" w:cs="Montserrat"/>
          <w:sz w:val="21"/>
          <w:szCs w:val="21"/>
        </w:rPr>
        <w:t xml:space="preserve">илює спроможність регіонів країни, втілює інноваційні соціальні ініціативи, впроваджує технології, </w:t>
      </w:r>
      <w:proofErr w:type="spellStart"/>
      <w:r w:rsidRPr="003F2F1B">
        <w:rPr>
          <w:rFonts w:ascii="Montserrat" w:eastAsia="Montserrat" w:hAnsi="Montserrat" w:cs="Montserrat"/>
          <w:sz w:val="21"/>
          <w:szCs w:val="21"/>
        </w:rPr>
        <w:t>проєкти</w:t>
      </w:r>
      <w:proofErr w:type="spellEnd"/>
      <w:r w:rsidRPr="003F2F1B">
        <w:rPr>
          <w:rFonts w:ascii="Montserrat" w:eastAsia="Montserrat" w:hAnsi="Montserrat" w:cs="Montserrat"/>
          <w:sz w:val="21"/>
          <w:szCs w:val="21"/>
        </w:rPr>
        <w:t xml:space="preserve"> та освітні програми. Заснована у 2000 році у Львові (до 2021 року — БО «Львівська освітня фундація»). </w:t>
      </w:r>
    </w:p>
    <w:p w14:paraId="6EB02509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7689B830" w14:textId="77777777" w:rsidR="00CE493A" w:rsidRPr="003F2F1B" w:rsidRDefault="003F2F1B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b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Умови надання послуг та здійснення оплати:</w:t>
      </w:r>
    </w:p>
    <w:p w14:paraId="1C6BF543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Оп</w:t>
      </w:r>
      <w:r w:rsidRPr="003F2F1B">
        <w:rPr>
          <w:rFonts w:ascii="Montserrat" w:eastAsia="Montserrat" w:hAnsi="Montserrat" w:cs="Montserrat"/>
          <w:sz w:val="21"/>
          <w:szCs w:val="21"/>
        </w:rPr>
        <w:t>лата послуг здійснюється на основі Договору про надання послуг;</w:t>
      </w:r>
    </w:p>
    <w:p w14:paraId="74ACCD80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Вартість послуг визначається виходячи з годинної ставки, зазначеної у Договорі;</w:t>
      </w:r>
    </w:p>
    <w:p w14:paraId="24549040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Надавач послуг зобов’язується виконувати послуги відповідно до Технічного завдання (описаного нижче);</w:t>
      </w:r>
    </w:p>
    <w:p w14:paraId="5B2EBEB1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Підтвердже</w:t>
      </w:r>
      <w:r w:rsidRPr="003F2F1B">
        <w:rPr>
          <w:rFonts w:ascii="Montserrat" w:eastAsia="Montserrat" w:hAnsi="Montserrat" w:cs="Montserrat"/>
          <w:sz w:val="21"/>
          <w:szCs w:val="21"/>
        </w:rPr>
        <w:t>нням фактичного надання і отримання послуг є оформлений Акт про надані послуги;</w:t>
      </w:r>
    </w:p>
    <w:p w14:paraId="2B56652B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Оплата здійснюється за безготівковим розрахунком після надання послуг, прийняття їх у повному обсязі та підписання Акту.</w:t>
      </w:r>
    </w:p>
    <w:p w14:paraId="2C73E66F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755BF28F" w14:textId="77777777" w:rsidR="00CE493A" w:rsidRPr="003F2F1B" w:rsidRDefault="003F2F1B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b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Технічне завдання:</w:t>
      </w:r>
    </w:p>
    <w:p w14:paraId="637547AA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Надання комплексних щоденних офісни</w:t>
      </w:r>
      <w:r w:rsidRPr="003F2F1B">
        <w:rPr>
          <w:rFonts w:ascii="Montserrat" w:eastAsia="Montserrat" w:hAnsi="Montserrat" w:cs="Montserrat"/>
          <w:sz w:val="21"/>
          <w:szCs w:val="21"/>
        </w:rPr>
        <w:t>х адміністративних послуг в рамках діяльності проекту;</w:t>
      </w:r>
    </w:p>
    <w:p w14:paraId="254B3E5E" w14:textId="0D81E2DC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Організація</w:t>
      </w:r>
      <w:r w:rsidRPr="003F2F1B">
        <w:rPr>
          <w:rFonts w:ascii="Montserrat" w:eastAsia="Montserrat" w:hAnsi="Montserrat" w:cs="Montserrat"/>
          <w:sz w:val="21"/>
          <w:szCs w:val="21"/>
        </w:rPr>
        <w:t xml:space="preserve"> зустрічей представників проектної команди з контрагентами;</w:t>
      </w:r>
    </w:p>
    <w:p w14:paraId="52A46E6B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Організація закупівель витратних матеріалів необхідних для реалізації проекту;</w:t>
      </w:r>
    </w:p>
    <w:p w14:paraId="092CE9A6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Надання інших офісних послуг;</w:t>
      </w:r>
    </w:p>
    <w:p w14:paraId="1B0C3290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3DFC8D10" w14:textId="77777777" w:rsidR="00CE493A" w:rsidRPr="003F2F1B" w:rsidRDefault="003F2F1B">
      <w:pPr>
        <w:numPr>
          <w:ilvl w:val="0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b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Критерії оцінки відбо</w:t>
      </w:r>
      <w:r w:rsidRPr="003F2F1B">
        <w:rPr>
          <w:rFonts w:ascii="Montserrat" w:eastAsia="Montserrat" w:hAnsi="Montserrat" w:cs="Montserrat"/>
          <w:b/>
          <w:sz w:val="21"/>
          <w:szCs w:val="21"/>
        </w:rPr>
        <w:t>ру:</w:t>
      </w:r>
    </w:p>
    <w:p w14:paraId="1CBC74FC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 xml:space="preserve">Вища освіта або незакінчена вища освіта (перебуває процесі здобуття, студенти заочної, дистанційної форми навчання); </w:t>
      </w:r>
    </w:p>
    <w:p w14:paraId="04E096AE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Курси підвищення кваліфікації або додаткового навчання (навчальні програми, тренінги та ін.);</w:t>
      </w:r>
    </w:p>
    <w:p w14:paraId="37014E5A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Досвід співпраці з неурядовими або міжнародними донорськими організаціями;</w:t>
      </w:r>
    </w:p>
    <w:p w14:paraId="4827B4ED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 xml:space="preserve">Базові технічні навички та знання інструментів для роботи за напрямом (MS Word, Excel, </w:t>
      </w:r>
      <w:proofErr w:type="spellStart"/>
      <w:r w:rsidRPr="003F2F1B">
        <w:rPr>
          <w:rFonts w:ascii="Montserrat" w:eastAsia="Montserrat" w:hAnsi="Montserrat" w:cs="Montserrat"/>
          <w:sz w:val="21"/>
          <w:szCs w:val="21"/>
        </w:rPr>
        <w:t>Power</w:t>
      </w:r>
      <w:proofErr w:type="spellEnd"/>
      <w:r w:rsidRPr="003F2F1B">
        <w:rPr>
          <w:rFonts w:ascii="Montserrat" w:eastAsia="Montserrat" w:hAnsi="Montserrat" w:cs="Montserrat"/>
          <w:sz w:val="21"/>
          <w:szCs w:val="21"/>
        </w:rPr>
        <w:t xml:space="preserve"> </w:t>
      </w:r>
      <w:proofErr w:type="spellStart"/>
      <w:r w:rsidRPr="003F2F1B">
        <w:rPr>
          <w:rFonts w:ascii="Montserrat" w:eastAsia="Montserrat" w:hAnsi="Montserrat" w:cs="Montserrat"/>
          <w:sz w:val="21"/>
          <w:szCs w:val="21"/>
        </w:rPr>
        <w:t>Point</w:t>
      </w:r>
      <w:proofErr w:type="spellEnd"/>
      <w:r w:rsidRPr="003F2F1B">
        <w:rPr>
          <w:rFonts w:ascii="Montserrat" w:eastAsia="Montserrat" w:hAnsi="Montserrat" w:cs="Montserrat"/>
          <w:sz w:val="21"/>
          <w:szCs w:val="21"/>
        </w:rPr>
        <w:t>, E-</w:t>
      </w:r>
      <w:proofErr w:type="spellStart"/>
      <w:r w:rsidRPr="003F2F1B">
        <w:rPr>
          <w:rFonts w:ascii="Montserrat" w:eastAsia="Montserrat" w:hAnsi="Montserrat" w:cs="Montserrat"/>
          <w:sz w:val="21"/>
          <w:szCs w:val="21"/>
        </w:rPr>
        <w:t>mail</w:t>
      </w:r>
      <w:proofErr w:type="spellEnd"/>
      <w:r w:rsidRPr="003F2F1B">
        <w:rPr>
          <w:rFonts w:ascii="Montserrat" w:eastAsia="Montserrat" w:hAnsi="Montserrat" w:cs="Montserrat"/>
          <w:sz w:val="21"/>
          <w:szCs w:val="21"/>
        </w:rPr>
        <w:t>);</w:t>
      </w:r>
    </w:p>
    <w:p w14:paraId="3654C6F5" w14:textId="77777777" w:rsidR="00CE493A" w:rsidRPr="003F2F1B" w:rsidRDefault="003F2F1B">
      <w:pPr>
        <w:numPr>
          <w:ilvl w:val="1"/>
          <w:numId w:val="1"/>
        </w:numPr>
        <w:spacing w:line="240" w:lineRule="auto"/>
        <w:ind w:left="0" w:firstLine="708"/>
        <w:jc w:val="both"/>
        <w:rPr>
          <w:rFonts w:ascii="Montserrat" w:eastAsia="Montserrat" w:hAnsi="Montserrat" w:cs="Montserrat"/>
          <w:sz w:val="21"/>
          <w:szCs w:val="21"/>
        </w:rPr>
      </w:pPr>
      <w:bookmarkStart w:id="0" w:name="_heading=h.gjdgxs" w:colFirst="0" w:colLast="0"/>
      <w:bookmarkEnd w:id="0"/>
      <w:r w:rsidRPr="003F2F1B">
        <w:rPr>
          <w:rFonts w:ascii="Montserrat" w:eastAsia="Montserrat" w:hAnsi="Montserrat" w:cs="Montserrat"/>
          <w:sz w:val="21"/>
          <w:szCs w:val="21"/>
        </w:rPr>
        <w:t>Результати співбесіди.</w:t>
      </w:r>
    </w:p>
    <w:p w14:paraId="6D617D31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500CB8FC" w14:textId="3C351B2C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 xml:space="preserve">Для участі у конкурсі  надсилайте резюме або CV з  відповідною темою листа </w:t>
      </w:r>
      <w:r w:rsidRPr="003F2F1B">
        <w:rPr>
          <w:rFonts w:ascii="Montserrat" w:eastAsia="Montserrat" w:hAnsi="Montserrat" w:cs="Montserrat"/>
          <w:i/>
          <w:sz w:val="21"/>
          <w:szCs w:val="21"/>
        </w:rPr>
        <w:t>«Конкурс на відбір консультанта з комплексних офісних та адміністративних послуг з напрямку проектного менеджменту ____________________</w:t>
      </w:r>
      <w:r w:rsidRPr="003F2F1B">
        <w:rPr>
          <w:rFonts w:ascii="Montserrat" w:eastAsia="Montserrat" w:hAnsi="Montserrat" w:cs="Montserrat"/>
          <w:i/>
          <w:sz w:val="21"/>
          <w:szCs w:val="21"/>
        </w:rPr>
        <w:t>___ (прізвище, ім’я)»</w:t>
      </w:r>
      <w:r w:rsidRPr="003F2F1B">
        <w:rPr>
          <w:rFonts w:ascii="Montserrat" w:eastAsia="Montserrat" w:hAnsi="Montserrat" w:cs="Montserrat"/>
          <w:sz w:val="21"/>
          <w:szCs w:val="21"/>
        </w:rPr>
        <w:t xml:space="preserve"> до 17.00 </w:t>
      </w:r>
      <w:r w:rsidRPr="003F2F1B">
        <w:rPr>
          <w:rFonts w:ascii="Montserrat" w:eastAsia="Montserrat" w:hAnsi="Montserrat" w:cs="Montserrat"/>
          <w:sz w:val="21"/>
          <w:szCs w:val="21"/>
          <w:lang w:val="uk-UA"/>
        </w:rPr>
        <w:t xml:space="preserve">30 квітня </w:t>
      </w:r>
      <w:r w:rsidRPr="003F2F1B">
        <w:rPr>
          <w:rFonts w:ascii="Montserrat" w:eastAsia="Montserrat" w:hAnsi="Montserrat" w:cs="Montserrat"/>
          <w:sz w:val="21"/>
          <w:szCs w:val="21"/>
        </w:rPr>
        <w:t xml:space="preserve"> 2025 року на адресу електронної пошти  tender.staff@ukredu.org.</w:t>
      </w:r>
    </w:p>
    <w:p w14:paraId="132182E0" w14:textId="77777777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За результатами попереднього відбору потенційні кандидати будуть запрошені на співбесіду.</w:t>
      </w:r>
      <w:r w:rsidRPr="003F2F1B">
        <w:rPr>
          <w:rFonts w:ascii="Montserrat" w:eastAsia="Montserrat" w:hAnsi="Montserrat" w:cs="Montserrat"/>
          <w:sz w:val="21"/>
          <w:szCs w:val="21"/>
        </w:rPr>
        <w:br/>
      </w:r>
    </w:p>
    <w:p w14:paraId="07A6915D" w14:textId="77777777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Відбір переможця відбуватиметься на основі критеріїв оцінки.</w:t>
      </w:r>
    </w:p>
    <w:p w14:paraId="1C2342ED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0FCB4309" w14:textId="77777777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b/>
          <w:sz w:val="21"/>
          <w:szCs w:val="21"/>
        </w:rPr>
      </w:pPr>
      <w:r w:rsidRPr="003F2F1B">
        <w:rPr>
          <w:rFonts w:ascii="Montserrat" w:eastAsia="Montserrat" w:hAnsi="Montserrat" w:cs="Montserrat"/>
          <w:b/>
          <w:sz w:val="21"/>
          <w:szCs w:val="21"/>
        </w:rPr>
        <w:t>Увага: за умови надходження достатньої кількості пропозицій, організатор залишає за собою право завершити відбір до кінцевої дати подання.</w:t>
      </w:r>
    </w:p>
    <w:p w14:paraId="03D767F2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79BB60D0" w14:textId="77777777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Усі запитання щодо конкурсу приймаються виключно письм</w:t>
      </w:r>
      <w:r w:rsidRPr="003F2F1B">
        <w:rPr>
          <w:rFonts w:ascii="Montserrat" w:eastAsia="Montserrat" w:hAnsi="Montserrat" w:cs="Montserrat"/>
          <w:sz w:val="21"/>
          <w:szCs w:val="21"/>
        </w:rPr>
        <w:t>ово на адресу: tender.staff@ukredu.org.</w:t>
      </w:r>
    </w:p>
    <w:p w14:paraId="247E0AB8" w14:textId="77777777" w:rsidR="00CE493A" w:rsidRPr="003F2F1B" w:rsidRDefault="003F2F1B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  <w:r w:rsidRPr="003F2F1B">
        <w:rPr>
          <w:rFonts w:ascii="Montserrat" w:eastAsia="Montserrat" w:hAnsi="Montserrat" w:cs="Montserrat"/>
          <w:sz w:val="21"/>
          <w:szCs w:val="21"/>
        </w:rPr>
        <w:t>Сподіваємось на співпрацю!</w:t>
      </w:r>
    </w:p>
    <w:p w14:paraId="126DF1C3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1EE0932B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287A9D7B" w14:textId="77777777" w:rsidR="00CE493A" w:rsidRPr="003F2F1B" w:rsidRDefault="00CE493A">
      <w:pPr>
        <w:spacing w:line="240" w:lineRule="auto"/>
        <w:ind w:firstLine="708"/>
        <w:jc w:val="both"/>
        <w:rPr>
          <w:rFonts w:ascii="Montserrat" w:eastAsia="Montserrat" w:hAnsi="Montserrat" w:cs="Montserrat"/>
          <w:sz w:val="21"/>
          <w:szCs w:val="21"/>
        </w:rPr>
      </w:pPr>
    </w:p>
    <w:p w14:paraId="02F84EC1" w14:textId="77777777" w:rsidR="00CE493A" w:rsidRPr="003F2F1B" w:rsidRDefault="00CE493A">
      <w:pPr>
        <w:ind w:left="-425" w:right="-749"/>
        <w:rPr>
          <w:sz w:val="21"/>
          <w:szCs w:val="21"/>
        </w:rPr>
      </w:pPr>
    </w:p>
    <w:sectPr w:rsidR="00CE493A" w:rsidRPr="003F2F1B">
      <w:pgSz w:w="11909" w:h="16834"/>
      <w:pgMar w:top="283" w:right="1133" w:bottom="0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77EAC"/>
    <w:multiLevelType w:val="multilevel"/>
    <w:tmpl w:val="CF4420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93A"/>
    <w:rsid w:val="003F2F1B"/>
    <w:rsid w:val="00CE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EC2E2"/>
  <w15:docId w15:val="{A393A02C-7722-4C52-A94D-07FDCEAB7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F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Uk43kpB9MCyKT4Wq4Nvqy9Nk/A==">CgMxLjAyCGguZ2pkZ3hzOAByITE4Q1hzcnB3T1ZnLTNIYndaZ1BvQ1Atb1RaeGlQT21XUg==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1576</Words>
  <Characters>899</Characters>
  <Application>Microsoft Office Word</Application>
  <DocSecurity>0</DocSecurity>
  <Lines>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2024-12-27T10:17:00Z</dcterms:created>
  <dcterms:modified xsi:type="dcterms:W3CDTF">2025-03-25T14:19:00Z</dcterms:modified>
</cp:coreProperties>
</file>