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6109" w:rsidRDefault="00000000">
      <w:pPr>
        <w:ind w:left="-425" w:right="-7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731200" cy="736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6109" w:rsidRDefault="00000000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БО “Українська освітня платформа”</w:t>
      </w:r>
    </w:p>
    <w:p w:rsidR="00EB6109" w:rsidRDefault="00000000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оголошує конкурс на відбір консультанта з </w:t>
      </w:r>
      <w:r w:rsidR="00AE7F76">
        <w:rPr>
          <w:rFonts w:ascii="Montserrat" w:eastAsia="Montserrat" w:hAnsi="Montserrat" w:cs="Montserrat"/>
          <w:b/>
          <w:lang w:val="uk-UA"/>
        </w:rPr>
        <w:t>операційного</w:t>
      </w:r>
      <w:r>
        <w:rPr>
          <w:rFonts w:ascii="Montserrat" w:eastAsia="Montserrat" w:hAnsi="Montserrat" w:cs="Montserrat"/>
          <w:b/>
        </w:rPr>
        <w:t xml:space="preserve"> менеджменту</w:t>
      </w:r>
    </w:p>
    <w:p w:rsidR="00EB6109" w:rsidRDefault="00EB6109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Замовник послуг : </w:t>
      </w:r>
      <w:r>
        <w:rPr>
          <w:rFonts w:ascii="Montserrat" w:eastAsia="Montserrat" w:hAnsi="Montserrat" w:cs="Montserrat"/>
        </w:rPr>
        <w:t xml:space="preserve">Благодійна організація “Українська освітня платформа” — всеукраїнська </w:t>
      </w:r>
      <w:proofErr w:type="spellStart"/>
      <w:r>
        <w:rPr>
          <w:rFonts w:ascii="Montserrat" w:eastAsia="Montserrat" w:hAnsi="Montserrat" w:cs="Montserrat"/>
        </w:rPr>
        <w:t>кроссекторальна</w:t>
      </w:r>
      <w:proofErr w:type="spellEnd"/>
      <w:r>
        <w:rPr>
          <w:rFonts w:ascii="Montserrat" w:eastAsia="Montserrat" w:hAnsi="Montserrat" w:cs="Montserrat"/>
        </w:rPr>
        <w:t xml:space="preserve"> мережа, яка об’єднує та підсилює спроможність регіонів країни, втілює інноваційні соціальні ініціативи, впроваджує технології, </w:t>
      </w:r>
      <w:proofErr w:type="spellStart"/>
      <w:r>
        <w:rPr>
          <w:rFonts w:ascii="Montserrat" w:eastAsia="Montserrat" w:hAnsi="Montserrat" w:cs="Montserrat"/>
        </w:rPr>
        <w:t>проєкти</w:t>
      </w:r>
      <w:proofErr w:type="spellEnd"/>
      <w:r>
        <w:rPr>
          <w:rFonts w:ascii="Montserrat" w:eastAsia="Montserrat" w:hAnsi="Montserrat" w:cs="Montserrat"/>
        </w:rPr>
        <w:t xml:space="preserve"> та освітні програми. Заснована у 2000 році у Львові (до 2021 року — БО «Львівська освітня фундація»). 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1. Умови надання послуг та здійснення оплати: </w:t>
      </w: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1.1. Оплата послуг, зазначених в цьому оголошенні, здійснюється на основі Договору про надання послуг. </w:t>
      </w: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1.2. Вартість послуг, обумовлених Договором, визначається із вартості годин, витрачених на  надання послуг. </w:t>
      </w: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1.3. За умовами Договору надавач послуг зобов’язується надати Замовнику Послуги на основі Технічного завдання (описаного нижче в оголошенні). </w:t>
      </w: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1.4. Підтвердженням фактичного надання і отримання послуг є оформлений Акт про надані послуги.</w:t>
      </w: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1.5. Оплата послуг здійснюється за безготівковим розрахунком після надання та прийняття у повному обсязі послуг та підписання Акту про надання послуг. 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2. Технічне завдання: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2.1. Координація та управління процесами, розробка та удосконалення операційних процесів, які забезпечують ефективну реалізацію проектів, таких як планування, бюджетування, звітування, контроль якості, ризик-менеджмент тощо.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2.2 Розподіл та планування ресурсів, аналіз та оцінку потреб та ресурсів проектної команди, а також розподіл та оптимізація їх використання з урахуванням пріоритетів та цілей проекту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 xml:space="preserve">2.3. Організація роботи команди проекту, формування та підтримка ефективної роботи команди,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розподiл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обов’язкiв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i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ресурсiв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між членами команди, стимулювання i мотивації команди до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спiльної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роботи i досягнення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цiлей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i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результатiв</w:t>
      </w:r>
      <w:proofErr w:type="spellEnd"/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 xml:space="preserve">2.4. Контроль за впровадженням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проєкту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та постановка цілей, формулювання цілей i завдань, які будуть реалізовуватися локальними координаторами (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фасилітаторами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), за підтримки Опорного центру; визначення пріоритетів i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термiнiв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виконання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активностей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, а також розробку індикаторів для вимірювання прогресу i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результатiв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спільно з командою відділу Національних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партнерств</w:t>
      </w:r>
      <w:proofErr w:type="spellEnd"/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 xml:space="preserve">2.5. Аналіз результативності та ефективності виконаних завдань, та продуктивності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операцiйної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дiяльностi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, виявлення та усунення проблем та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конфлiктних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ситуацiй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,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пiдготовка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звiтностi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та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документацiї</w:t>
      </w:r>
      <w:proofErr w:type="spellEnd"/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 xml:space="preserve">2.6. Впровадження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методик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для покращення роботи команд та організаційних проектів, пошук та аналіз сучасних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методик</w:t>
      </w:r>
      <w:proofErr w:type="spellEnd"/>
      <w:r w:rsidRPr="002B5315">
        <w:rPr>
          <w:rFonts w:ascii="Montserrat" w:eastAsia="Montserrat" w:hAnsi="Montserrat" w:cs="Montserrat"/>
          <w:lang w:val="uk-UA"/>
        </w:rPr>
        <w:t xml:space="preserve"> та практик для покращення роботи команд та організаційних проектів, а також адаптацію та впровадження їх у діяльність Опорних центрів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2.7. Стратегічне планування та розробка інструментів для вдосконалення процесів планування та реалізації проекту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b/>
          <w:bCs/>
          <w:lang w:val="uk-UA"/>
        </w:rPr>
        <w:t>3. Критерії оцінки відбору: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3.1. Вища освіта; 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3.</w:t>
      </w:r>
      <w:r>
        <w:rPr>
          <w:rFonts w:ascii="Montserrat" w:eastAsia="Montserrat" w:hAnsi="Montserrat" w:cs="Montserrat"/>
          <w:lang w:val="uk-UA"/>
        </w:rPr>
        <w:t>2</w:t>
      </w:r>
      <w:r w:rsidRPr="002B5315">
        <w:rPr>
          <w:rFonts w:ascii="Montserrat" w:eastAsia="Montserrat" w:hAnsi="Montserrat" w:cs="Montserrat"/>
          <w:lang w:val="uk-UA"/>
        </w:rPr>
        <w:t>. Досвід співпраці з неурядовими або міжнародними донорськими організаціями;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3.</w:t>
      </w:r>
      <w:r>
        <w:rPr>
          <w:rFonts w:ascii="Montserrat" w:eastAsia="Montserrat" w:hAnsi="Montserrat" w:cs="Montserrat"/>
          <w:lang w:val="uk-UA"/>
        </w:rPr>
        <w:t>3</w:t>
      </w:r>
      <w:r w:rsidRPr="002B5315">
        <w:rPr>
          <w:rFonts w:ascii="Montserrat" w:eastAsia="Montserrat" w:hAnsi="Montserrat" w:cs="Montserrat"/>
          <w:lang w:val="uk-UA"/>
        </w:rPr>
        <w:t xml:space="preserve">. Базові технічні навички та знання інструментів для роботи за напрямом (Word, Excel, Microsoft Project, і </w:t>
      </w:r>
      <w:proofErr w:type="spellStart"/>
      <w:r w:rsidRPr="002B5315">
        <w:rPr>
          <w:rFonts w:ascii="Montserrat" w:eastAsia="Montserrat" w:hAnsi="Montserrat" w:cs="Montserrat"/>
          <w:lang w:val="uk-UA"/>
        </w:rPr>
        <w:t>т.д</w:t>
      </w:r>
      <w:proofErr w:type="spellEnd"/>
      <w:r w:rsidRPr="002B5315">
        <w:rPr>
          <w:rFonts w:ascii="Montserrat" w:eastAsia="Montserrat" w:hAnsi="Montserrat" w:cs="Montserrat"/>
          <w:lang w:val="uk-UA"/>
        </w:rPr>
        <w:t>.);</w:t>
      </w:r>
    </w:p>
    <w:p w:rsidR="002B5315" w:rsidRPr="002B5315" w:rsidRDefault="002B5315" w:rsidP="002B5315">
      <w:pPr>
        <w:spacing w:line="240" w:lineRule="auto"/>
        <w:ind w:firstLine="708"/>
        <w:jc w:val="both"/>
        <w:rPr>
          <w:rFonts w:ascii="Montserrat" w:eastAsia="Montserrat" w:hAnsi="Montserrat" w:cs="Montserrat"/>
          <w:lang w:val="uk-UA"/>
        </w:rPr>
      </w:pPr>
      <w:r w:rsidRPr="002B5315">
        <w:rPr>
          <w:rFonts w:ascii="Montserrat" w:eastAsia="Montserrat" w:hAnsi="Montserrat" w:cs="Montserrat"/>
          <w:lang w:val="uk-UA"/>
        </w:rPr>
        <w:t>3.</w:t>
      </w:r>
      <w:r>
        <w:rPr>
          <w:rFonts w:ascii="Montserrat" w:eastAsia="Montserrat" w:hAnsi="Montserrat" w:cs="Montserrat"/>
          <w:lang w:val="uk-UA"/>
        </w:rPr>
        <w:t>4</w:t>
      </w:r>
      <w:r w:rsidRPr="002B5315">
        <w:rPr>
          <w:rFonts w:ascii="Montserrat" w:eastAsia="Montserrat" w:hAnsi="Montserrat" w:cs="Montserrat"/>
          <w:lang w:val="uk-UA"/>
        </w:rPr>
        <w:t>. Результати співбесіди.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Для участі у конкурсі  надсилайте резюме або CV з  відповідною темою листа «Конкурс на відбір консультанта з </w:t>
      </w:r>
      <w:r w:rsidR="00006ABA">
        <w:rPr>
          <w:rFonts w:ascii="Montserrat" w:eastAsia="Montserrat" w:hAnsi="Montserrat" w:cs="Montserrat"/>
          <w:lang w:val="uk-UA"/>
        </w:rPr>
        <w:t>операційного</w:t>
      </w:r>
      <w:r>
        <w:rPr>
          <w:rFonts w:ascii="Montserrat" w:eastAsia="Montserrat" w:hAnsi="Montserrat" w:cs="Montserrat"/>
        </w:rPr>
        <w:t xml:space="preserve"> менеджменту » до 17.00 </w:t>
      </w:r>
      <w:r w:rsidR="00006ABA">
        <w:rPr>
          <w:rFonts w:ascii="Montserrat" w:eastAsia="Montserrat" w:hAnsi="Montserrat" w:cs="Montserrat"/>
          <w:lang w:val="uk-UA"/>
        </w:rPr>
        <w:t>28</w:t>
      </w:r>
      <w:r>
        <w:rPr>
          <w:rFonts w:ascii="Montserrat" w:eastAsia="Montserrat" w:hAnsi="Montserrat" w:cs="Montserrat"/>
        </w:rPr>
        <w:t xml:space="preserve"> </w:t>
      </w:r>
      <w:r w:rsidR="00006ABA">
        <w:rPr>
          <w:rFonts w:ascii="Montserrat" w:eastAsia="Montserrat" w:hAnsi="Montserrat" w:cs="Montserrat"/>
          <w:lang w:val="uk-UA"/>
        </w:rPr>
        <w:t>листопада</w:t>
      </w:r>
      <w:r>
        <w:rPr>
          <w:rFonts w:ascii="Montserrat" w:eastAsia="Montserrat" w:hAnsi="Montserrat" w:cs="Montserrat"/>
        </w:rPr>
        <w:t xml:space="preserve"> 2024 року на адресу електронної пошти  </w:t>
      </w:r>
      <w:hyperlink r:id="rId5">
        <w:r>
          <w:rPr>
            <w:rFonts w:ascii="Montserrat" w:eastAsia="Montserrat" w:hAnsi="Montserrat" w:cs="Montserrat"/>
            <w:color w:val="1155CC"/>
            <w:u w:val="single"/>
          </w:rPr>
          <w:t>tender.staff@ukredu.org</w:t>
        </w:r>
      </w:hyperlink>
      <w:r>
        <w:rPr>
          <w:rFonts w:ascii="Montserrat" w:eastAsia="Montserrat" w:hAnsi="Montserrat" w:cs="Montserrat"/>
        </w:rPr>
        <w:t>.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За результатами  попереднього відбору потенційні кандидати будуть запрошені на співбесіду.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Відбір переможця відбуватиметься на основі критеріїв оцінки відбору. 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Звертаємо вашу увагу: за умови надходження достатньої кількості пропозицій, організатор залишає за собою право здійснити вибір до кінцевої дати подання пропозицій.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Усі запитання щодо цього конкурсу приймаються виключно письмово на адресу електронної пошти tender.staff@ukredu.org.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Сподіваємось на співпрацю!</w:t>
      </w: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EB6109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EB6109" w:rsidRDefault="00EB6109">
      <w:pPr>
        <w:ind w:left="-425" w:right="-749"/>
      </w:pPr>
    </w:p>
    <w:sectPr w:rsidR="00EB6109">
      <w:pgSz w:w="11909" w:h="16834"/>
      <w:pgMar w:top="566" w:right="850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E5B8A560-6377-40DE-A5AE-893F099EBE96}"/>
    <w:embedBold r:id="rId2" w:fontKey="{BDD6CEBA-B78F-46A5-B7E2-1AB87F77628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A9C2E5B-811F-475F-BBB7-8CA798F9B2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AEE4F23-A3F1-48DF-B2C8-FC0532BDA8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09"/>
    <w:rsid w:val="00006ABA"/>
    <w:rsid w:val="002B5315"/>
    <w:rsid w:val="009304DB"/>
    <w:rsid w:val="00AE7F76"/>
    <w:rsid w:val="00EB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A2B1"/>
  <w15:docId w15:val="{CF78E6AC-88A6-43E1-9673-AB8F4625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ender.staff@ukredu.org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2361</Words>
  <Characters>1347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2024-12-11T10:00:00Z</dcterms:created>
  <dcterms:modified xsi:type="dcterms:W3CDTF">2024-12-11T10:00:00Z</dcterms:modified>
</cp:coreProperties>
</file>